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EB" w:rsidRPr="00B82510" w:rsidRDefault="009D3CEB" w:rsidP="009D3CE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B8251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ПРОГРАММА</w:t>
      </w:r>
    </w:p>
    <w:p w:rsidR="009D3CEB" w:rsidRPr="00B82510" w:rsidRDefault="009D3CEB" w:rsidP="009D3CE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B8251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дня открытых дверей школьных методических объединений</w:t>
      </w:r>
    </w:p>
    <w:p w:rsidR="009D3CEB" w:rsidRPr="00B82510" w:rsidRDefault="009D3CEB" w:rsidP="009D3CEB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B8251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форма: методическая гостиная </w:t>
      </w:r>
    </w:p>
    <w:p w:rsidR="009D3CEB" w:rsidRDefault="009D3CEB" w:rsidP="009D3CEB">
      <w:pPr>
        <w:rPr>
          <w:rFonts w:ascii="Times New Roman" w:hAnsi="Times New Roman" w:cs="Times New Roman"/>
          <w:sz w:val="28"/>
          <w:szCs w:val="28"/>
        </w:rPr>
      </w:pPr>
      <w:r w:rsidRPr="00B8251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Цель: </w:t>
      </w:r>
      <w:r w:rsidRPr="00B82510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B82510">
        <w:rPr>
          <w:rFonts w:ascii="Times New Roman" w:hAnsi="Times New Roman" w:cs="Times New Roman"/>
          <w:color w:val="000000"/>
          <w:sz w:val="28"/>
          <w:szCs w:val="28"/>
        </w:rPr>
        <w:t>развития профессиональных компетентностей участников методической гостиной по организации преемственности различных предметных направлений.</w:t>
      </w:r>
      <w:r w:rsidR="00B82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2510">
        <w:rPr>
          <w:rFonts w:ascii="Times New Roman" w:hAnsi="Times New Roman" w:cs="Times New Roman"/>
          <w:color w:val="000000"/>
          <w:sz w:val="28"/>
          <w:szCs w:val="28"/>
        </w:rPr>
        <w:t xml:space="preserve">Демонстрация   </w:t>
      </w:r>
      <w:r w:rsidRPr="00B82510">
        <w:rPr>
          <w:rFonts w:ascii="Times New Roman" w:hAnsi="Times New Roman" w:cs="Times New Roman"/>
          <w:sz w:val="28"/>
          <w:szCs w:val="28"/>
        </w:rPr>
        <w:t>системы   методической деятельности ШМО.</w:t>
      </w:r>
    </w:p>
    <w:p w:rsidR="00B82510" w:rsidRPr="00B82510" w:rsidRDefault="00B82510" w:rsidP="00B82510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B82510">
        <w:rPr>
          <w:rFonts w:ascii="Times New Roman" w:hAnsi="Times New Roman" w:cs="Times New Roman"/>
          <w:b/>
          <w:bCs/>
          <w:color w:val="7030A0"/>
          <w:sz w:val="28"/>
          <w:szCs w:val="28"/>
        </w:rPr>
        <w:t>27.03.2023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535"/>
        <w:gridCol w:w="1695"/>
      </w:tblGrid>
      <w:tr w:rsidR="009D3CEB" w:rsidRPr="00B82510" w:rsidTr="00B82510">
        <w:tc>
          <w:tcPr>
            <w:tcW w:w="311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/>
                <w:sz w:val="28"/>
                <w:szCs w:val="28"/>
              </w:rPr>
              <w:t>ШМО</w:t>
            </w:r>
          </w:p>
        </w:tc>
        <w:tc>
          <w:tcPr>
            <w:tcW w:w="453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гостиной </w:t>
            </w:r>
          </w:p>
        </w:tc>
        <w:tc>
          <w:tcPr>
            <w:tcW w:w="169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9D3CEB" w:rsidRPr="00B82510" w:rsidTr="00B82510">
        <w:trPr>
          <w:trHeight w:val="2467"/>
        </w:trPr>
        <w:tc>
          <w:tcPr>
            <w:tcW w:w="311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ШМО естественных наук и математики</w:t>
            </w:r>
          </w:p>
        </w:tc>
        <w:tc>
          <w:tcPr>
            <w:tcW w:w="4535" w:type="dxa"/>
          </w:tcPr>
          <w:p w:rsidR="009D3CEB" w:rsidRPr="00B82510" w:rsidRDefault="00B82510" w:rsidP="00B8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Практикум «Ф</w:t>
            </w:r>
            <w:r w:rsidR="009D3CEB" w:rsidRPr="00B82510">
              <w:rPr>
                <w:rFonts w:ascii="Times New Roman" w:hAnsi="Times New Roman" w:cs="Times New Roman"/>
                <w:sz w:val="28"/>
                <w:szCs w:val="28"/>
              </w:rPr>
              <w:t>ормирование естественно-</w:t>
            </w: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научной грамотности</w:t>
            </w:r>
            <w:r w:rsidR="009D3CEB" w:rsidRPr="00B82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на уроках»</w:t>
            </w:r>
          </w:p>
          <w:p w:rsidR="009D3CEB" w:rsidRPr="00B82510" w:rsidRDefault="00B82510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Деловая игра «</w:t>
            </w:r>
            <w:proofErr w:type="spellStart"/>
            <w:r w:rsidR="009D3CEB" w:rsidRPr="00B8251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9D3CEB" w:rsidRPr="00B82510">
              <w:rPr>
                <w:rFonts w:ascii="Times New Roman" w:hAnsi="Times New Roman" w:cs="Times New Roman"/>
                <w:sz w:val="28"/>
                <w:szCs w:val="28"/>
              </w:rPr>
              <w:t>-игра, как средство мотивации школьников к изучению физики, химии, информатики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9D3CEB" w:rsidRPr="00B82510" w:rsidTr="00B82510">
        <w:tc>
          <w:tcPr>
            <w:tcW w:w="311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ШМО учителей начальных классов</w:t>
            </w:r>
          </w:p>
        </w:tc>
        <w:tc>
          <w:tcPr>
            <w:tcW w:w="4535" w:type="dxa"/>
          </w:tcPr>
          <w:p w:rsidR="009D3CEB" w:rsidRPr="00B82510" w:rsidRDefault="009D3CEB" w:rsidP="00B8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Формирование школьного коллектива, как залог успешной учебы</w:t>
            </w:r>
          </w:p>
          <w:p w:rsidR="009D3CEB" w:rsidRPr="00B82510" w:rsidRDefault="00B82510" w:rsidP="00B8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Практикум «</w:t>
            </w:r>
            <w:r w:rsidR="009D3CEB" w:rsidRPr="00B82510">
              <w:rPr>
                <w:rFonts w:ascii="Times New Roman" w:hAnsi="Times New Roman" w:cs="Times New Roman"/>
                <w:sz w:val="28"/>
                <w:szCs w:val="28"/>
              </w:rPr>
              <w:t>Игры на сплочение школьного коллектива</w:t>
            </w: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</w:tc>
      </w:tr>
      <w:tr w:rsidR="009D3CEB" w:rsidRPr="00B82510" w:rsidTr="00B82510">
        <w:tc>
          <w:tcPr>
            <w:tcW w:w="3115" w:type="dxa"/>
          </w:tcPr>
          <w:p w:rsidR="009D3CEB" w:rsidRPr="00B82510" w:rsidRDefault="009D3CEB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ШМО гуманитарных наук</w:t>
            </w:r>
          </w:p>
        </w:tc>
        <w:tc>
          <w:tcPr>
            <w:tcW w:w="4535" w:type="dxa"/>
          </w:tcPr>
          <w:p w:rsidR="009D3CEB" w:rsidRPr="00B82510" w:rsidRDefault="00B82510" w:rsidP="00B8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Практикум Создание дружелюбной атмосферы на уроках</w:t>
            </w:r>
          </w:p>
          <w:p w:rsidR="00B82510" w:rsidRPr="00B82510" w:rsidRDefault="00B82510" w:rsidP="00B8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Творческие задания, как средство формирования познавательной активности школьников</w:t>
            </w:r>
          </w:p>
        </w:tc>
        <w:tc>
          <w:tcPr>
            <w:tcW w:w="1695" w:type="dxa"/>
          </w:tcPr>
          <w:p w:rsidR="009D3CEB" w:rsidRPr="00B82510" w:rsidRDefault="00B82510" w:rsidP="00B82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11.20-11. 50</w:t>
            </w:r>
          </w:p>
        </w:tc>
      </w:tr>
      <w:tr w:rsidR="009D3CEB" w:rsidRPr="00B82510" w:rsidTr="00B82510">
        <w:trPr>
          <w:trHeight w:val="2001"/>
        </w:trPr>
        <w:tc>
          <w:tcPr>
            <w:tcW w:w="3115" w:type="dxa"/>
          </w:tcPr>
          <w:p w:rsidR="009D3CEB" w:rsidRPr="00B82510" w:rsidRDefault="00B82510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ШМО учителей искусства, технологии и физкультуры</w:t>
            </w:r>
          </w:p>
        </w:tc>
        <w:tc>
          <w:tcPr>
            <w:tcW w:w="4535" w:type="dxa"/>
          </w:tcPr>
          <w:p w:rsidR="009D3CEB" w:rsidRPr="00B82510" w:rsidRDefault="00B82510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Мастер-класс «Работа с инструментами по обработке древесины». Выставка детских работ</w:t>
            </w:r>
          </w:p>
          <w:p w:rsidR="00B82510" w:rsidRPr="00B82510" w:rsidRDefault="00B82510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Практикум «Игры на переменах»</w:t>
            </w:r>
          </w:p>
          <w:p w:rsidR="00B82510" w:rsidRPr="00B82510" w:rsidRDefault="00B82510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Мастерская «</w:t>
            </w:r>
            <w:proofErr w:type="spellStart"/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ИЗО+музыка</w:t>
            </w:r>
            <w:proofErr w:type="spellEnd"/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9D3CEB" w:rsidRPr="00B82510" w:rsidRDefault="00B82510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510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</w:tr>
      <w:tr w:rsidR="00BD438F" w:rsidRPr="00B82510" w:rsidTr="00B82510">
        <w:trPr>
          <w:trHeight w:val="2001"/>
        </w:trPr>
        <w:tc>
          <w:tcPr>
            <w:tcW w:w="3115" w:type="dxa"/>
          </w:tcPr>
          <w:p w:rsidR="00BD438F" w:rsidRDefault="00BD438F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И.А.</w:t>
            </w:r>
          </w:p>
          <w:p w:rsidR="00BD438F" w:rsidRDefault="00BD438F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А.В.</w:t>
            </w:r>
          </w:p>
          <w:p w:rsidR="00BD438F" w:rsidRPr="00B82510" w:rsidRDefault="00BD438F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</w:tc>
        <w:tc>
          <w:tcPr>
            <w:tcW w:w="4535" w:type="dxa"/>
          </w:tcPr>
          <w:p w:rsidR="00BD438F" w:rsidRPr="00B82510" w:rsidRDefault="00BD438F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«Скованные одной целью»</w:t>
            </w:r>
            <w:bookmarkStart w:id="0" w:name="_GoBack"/>
            <w:bookmarkEnd w:id="0"/>
          </w:p>
        </w:tc>
        <w:tc>
          <w:tcPr>
            <w:tcW w:w="1695" w:type="dxa"/>
          </w:tcPr>
          <w:p w:rsidR="00BD438F" w:rsidRPr="00B82510" w:rsidRDefault="00BD438F" w:rsidP="009D3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</w:tr>
    </w:tbl>
    <w:p w:rsidR="009D3CEB" w:rsidRPr="00B82510" w:rsidRDefault="009D3CEB" w:rsidP="00B82510">
      <w:pPr>
        <w:pStyle w:val="a4"/>
        <w:jc w:val="both"/>
      </w:pPr>
      <w:r w:rsidRPr="00B82510">
        <w:t xml:space="preserve"> </w:t>
      </w:r>
      <w:r w:rsidR="00B82510" w:rsidRPr="00B82510">
        <w:t xml:space="preserve"> </w:t>
      </w:r>
    </w:p>
    <w:p w:rsidR="009D0DD6" w:rsidRPr="00B82510" w:rsidRDefault="009D0DD6" w:rsidP="009D3CEB">
      <w:pPr>
        <w:rPr>
          <w:rFonts w:ascii="Times New Roman" w:hAnsi="Times New Roman" w:cs="Times New Roman"/>
        </w:rPr>
      </w:pPr>
    </w:p>
    <w:sectPr w:rsidR="009D0DD6" w:rsidRPr="00B8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5D5"/>
    <w:multiLevelType w:val="hybridMultilevel"/>
    <w:tmpl w:val="9F54C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E396F"/>
    <w:multiLevelType w:val="hybridMultilevel"/>
    <w:tmpl w:val="B494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6549C"/>
    <w:multiLevelType w:val="hybridMultilevel"/>
    <w:tmpl w:val="1EDC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EB"/>
    <w:rsid w:val="004165EB"/>
    <w:rsid w:val="009D0DD6"/>
    <w:rsid w:val="009D3CEB"/>
    <w:rsid w:val="00B82510"/>
    <w:rsid w:val="00B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CCAE"/>
  <w15:chartTrackingRefBased/>
  <w15:docId w15:val="{CB769AA2-0584-480F-BBC2-0EC5D026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2023-04-25T05:05:00Z</dcterms:created>
  <dcterms:modified xsi:type="dcterms:W3CDTF">2023-04-27T04:13:00Z</dcterms:modified>
</cp:coreProperties>
</file>